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7FB6" w14:textId="77777777" w:rsidR="00D07D37" w:rsidRDefault="00D07D37">
      <w:pPr>
        <w:rPr>
          <w:lang w:val="es-MX"/>
        </w:rPr>
      </w:pPr>
    </w:p>
    <w:p w14:paraId="1BED2B74" w14:textId="77777777" w:rsidR="00D07D37" w:rsidRPr="005040C5" w:rsidRDefault="00D07D37" w:rsidP="00D07D37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lang w:eastAsia="es-AR"/>
          <w14:ligatures w14:val="none"/>
        </w:rPr>
      </w:pPr>
      <w:r w:rsidRPr="005040C5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u w:val="single"/>
          <w:lang w:eastAsia="es-AR"/>
          <w14:ligatures w14:val="none"/>
        </w:rPr>
        <w:t>ESCUELA NAVAL MILITAR</w:t>
      </w:r>
    </w:p>
    <w:p w14:paraId="7FC40D67" w14:textId="1F432AF2" w:rsidR="00D07D37" w:rsidRPr="00D07D37" w:rsidRDefault="00D07D37" w:rsidP="00D07D37">
      <w:pPr>
        <w:spacing w:after="20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es-AR"/>
          <w14:ligatures w14:val="none"/>
        </w:rPr>
      </w:pPr>
      <w:r w:rsidRPr="00D07D3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es-AR"/>
          <w14:ligatures w14:val="none"/>
        </w:rPr>
        <w:t>REQUISITOS DE INSCRIPCIÓN</w:t>
      </w:r>
    </w:p>
    <w:p w14:paraId="2BFF67BE" w14:textId="1B394977" w:rsidR="00D07D37" w:rsidRPr="00D07D37" w:rsidRDefault="00D07D37" w:rsidP="00D07D37">
      <w:pPr>
        <w:spacing w:after="200" w:line="240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Ser argentino/a nativo/a o por opción.</w:t>
      </w:r>
    </w:p>
    <w:p w14:paraId="003BB420" w14:textId="77777777" w:rsidR="00D07D37" w:rsidRPr="00D07D37" w:rsidRDefault="00D07D37" w:rsidP="00D07D3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Ser menor de 24 años de edad al 01 de marzo del año de ingreso, soltero/a.</w:t>
      </w:r>
    </w:p>
    <w:p w14:paraId="0D79E9C6" w14:textId="77777777" w:rsidR="00D07D37" w:rsidRPr="00D07D37" w:rsidRDefault="00D07D37" w:rsidP="00D07D3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Tener el consentimiento del padre y madre (o reemplazante legal) si son menores de 18 años.</w:t>
      </w:r>
    </w:p>
    <w:p w14:paraId="190A029C" w14:textId="77777777" w:rsidR="00D07D37" w:rsidRPr="00D07D37" w:rsidRDefault="00D07D37" w:rsidP="00D07D3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Secundario completo o cursando el último año.</w:t>
      </w:r>
    </w:p>
    <w:p w14:paraId="3012ECED" w14:textId="77777777" w:rsidR="00D07D37" w:rsidRPr="00D07D37" w:rsidRDefault="00D07D37" w:rsidP="00D07D37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Aprobar los exámenes de ingreso.</w:t>
      </w:r>
    </w:p>
    <w:p w14:paraId="61180C5B" w14:textId="77777777" w:rsidR="00D07D37" w:rsidRPr="00D07D37" w:rsidRDefault="00D07D37" w:rsidP="00D07D3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highlight w:val="yellow"/>
          <w:shd w:val="clear" w:color="auto" w:fill="00FFFF"/>
          <w:lang w:eastAsia="es-AR"/>
          <w14:ligatures w14:val="none"/>
        </w:rPr>
        <w:t>ATENCIÓN: para esta modalidad se deberá pagar por única vez, un arancel en concepto de DERECHO DE INSCRIPCIÓN, el cual NO acredita el ingreso.</w:t>
      </w:r>
    </w:p>
    <w:p w14:paraId="1865324A" w14:textId="77777777" w:rsidR="00D07D37" w:rsidRDefault="00D07D37"/>
    <w:p w14:paraId="6D9DA0F4" w14:textId="1502D8CB" w:rsidR="00D07D37" w:rsidRPr="00D07D37" w:rsidRDefault="00D07D37" w:rsidP="00D07D3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AR"/>
          <w14:ligatures w14:val="none"/>
        </w:rPr>
        <w:t xml:space="preserve">¿Cuáles son las actividades que realizaré </w:t>
      </w:r>
      <w:r w:rsidRPr="00D07D3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AR"/>
          <w14:ligatures w14:val="none"/>
        </w:rPr>
        <w:t>mientras curso en la Escuela Naval Militar</w:t>
      </w:r>
      <w:r w:rsidRPr="00D07D3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AR"/>
          <w14:ligatures w14:val="none"/>
        </w:rPr>
        <w:t>?</w:t>
      </w:r>
    </w:p>
    <w:p w14:paraId="53349B0A" w14:textId="77777777" w:rsidR="00D07D37" w:rsidRPr="00D07D37" w:rsidRDefault="00D07D37" w:rsidP="00D07D3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A la actividad académica propia de una universidad, se le agrega la formación específicamente militar en sus múltiples aspectos. Periódicamente se realizan prácticas profesionales en Unidades Navales y de Infantería de Marina, realizando embarcos en distintas unidades navales y campañas donde se amalgaman los conocimientos teóricos del aula con la realidad de los buques y batallones de la Armada Argentina. </w:t>
      </w:r>
    </w:p>
    <w:p w14:paraId="242CA5C7" w14:textId="77777777" w:rsidR="00D07D37" w:rsidRPr="00D07D37" w:rsidRDefault="00D07D37" w:rsidP="00D07D3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La destreza física es una de las características del Cadete Naval. Una extensa variedad de actividades deportivas tradicionales (fútbol, rugby, hockey, atletismo y gimnasia) se entremezcla con la propuesta de las actividades náuticas (vela, remo y natación) y los deportes militares, incluyendo tiro, supervivencia, artes marciales, esgrima e instrucción de combate. </w:t>
      </w:r>
    </w:p>
    <w:p w14:paraId="38932830" w14:textId="579B3C92" w:rsidR="00D07D37" w:rsidRPr="00D07D37" w:rsidRDefault="00D07D37" w:rsidP="00D07D37">
      <w:pPr>
        <w:spacing w:after="200" w:line="240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lastRenderedPageBreak/>
        <w:t>La vida en la Escuela Naval une un alto nivel de excelencia educativa con sana camaradería, cercana a la ciudad de La Plata, en la Provincia de Buenos Aires.</w:t>
      </w:r>
    </w:p>
    <w:p w14:paraId="42A644D0" w14:textId="5353F999" w:rsidR="00D07D37" w:rsidRPr="00D07D37" w:rsidRDefault="00D07D37" w:rsidP="00D07D3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AR"/>
          <w14:ligatures w14:val="none"/>
        </w:rPr>
        <w:t>¿Cuáles son las proyecciones a futuro, cuando egrese</w:t>
      </w:r>
      <w:r w:rsidRPr="00D07D3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AR"/>
          <w14:ligatures w14:val="none"/>
        </w:rPr>
        <w:t xml:space="preserve"> como Oficial de la Armada Argentina</w:t>
      </w:r>
      <w:r w:rsidRPr="00D07D3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es-AR"/>
          <w14:ligatures w14:val="none"/>
        </w:rPr>
        <w:t>?</w:t>
      </w:r>
    </w:p>
    <w:p w14:paraId="7FAAC6A9" w14:textId="77777777" w:rsidR="00D07D37" w:rsidRPr="00D07D37" w:rsidRDefault="00D07D37" w:rsidP="00D07D3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s-AR"/>
          <w14:ligatures w14:val="none"/>
        </w:rPr>
      </w:pPr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 xml:space="preserve">El cursado de la carrera de Oficial le permitirá al Cadete Naval egresar con el grado de Guardiamarina, habiendo adquirido los conocimientos básicos de los distintos escalafones para ser destinado como </w:t>
      </w:r>
      <w:proofErr w:type="gramStart"/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>Jefe</w:t>
      </w:r>
      <w:proofErr w:type="gramEnd"/>
      <w:r w:rsidRPr="00D07D37">
        <w:rPr>
          <w:rFonts w:ascii="Arial" w:eastAsia="Times New Roman" w:hAnsi="Arial" w:cs="Arial"/>
          <w:color w:val="000000"/>
          <w:kern w:val="0"/>
          <w:sz w:val="32"/>
          <w:szCs w:val="32"/>
          <w:lang w:eastAsia="es-AR"/>
          <w14:ligatures w14:val="none"/>
        </w:rPr>
        <w:t xml:space="preserve"> y/o Plana Mayor de una Unidad de Superficie, Aeronaval, Submarina o de Infantería de Marina, con el beneficio adicional de obtener un título Universitario de Licenciado, reconocido por el Ministerio de Educación de la Nación</w:t>
      </w:r>
    </w:p>
    <w:p w14:paraId="3ABA6711" w14:textId="77777777" w:rsidR="00D07D37" w:rsidRDefault="00D07D37">
      <w:pPr>
        <w:rPr>
          <w:sz w:val="32"/>
          <w:szCs w:val="32"/>
        </w:rPr>
      </w:pPr>
    </w:p>
    <w:p w14:paraId="5C2076C6" w14:textId="7B1ED703" w:rsidR="003A533F" w:rsidRDefault="003A533F">
      <w:pPr>
        <w:rPr>
          <w:rFonts w:ascii="Arial" w:hAnsi="Arial" w:cs="Arial"/>
          <w:b/>
          <w:bCs/>
          <w:sz w:val="40"/>
          <w:szCs w:val="40"/>
        </w:rPr>
      </w:pPr>
      <w:r w:rsidRPr="003A533F">
        <w:rPr>
          <w:rFonts w:ascii="Arial" w:hAnsi="Arial" w:cs="Arial"/>
          <w:b/>
          <w:bCs/>
          <w:sz w:val="40"/>
          <w:szCs w:val="40"/>
          <w:highlight w:val="yellow"/>
        </w:rPr>
        <w:t>IMPORTANTE: Inscripciones abiertas hasta el 03 de octubre de 2025</w:t>
      </w:r>
      <w:r w:rsidR="005815EB">
        <w:rPr>
          <w:rFonts w:ascii="Arial" w:hAnsi="Arial" w:cs="Arial"/>
          <w:b/>
          <w:bCs/>
          <w:sz w:val="40"/>
          <w:szCs w:val="40"/>
        </w:rPr>
        <w:t xml:space="preserve"> </w:t>
      </w:r>
      <w:r w:rsidR="005815EB" w:rsidRPr="005815EB">
        <w:rPr>
          <w:rFonts w:ascii="Arial" w:hAnsi="Arial" w:cs="Arial"/>
          <w:b/>
          <w:bCs/>
          <w:sz w:val="40"/>
          <w:szCs w:val="40"/>
          <w:highlight w:val="yellow"/>
        </w:rPr>
        <w:t xml:space="preserve">de manera </w:t>
      </w:r>
      <w:proofErr w:type="spellStart"/>
      <w:r w:rsidR="005815EB" w:rsidRPr="005815EB">
        <w:rPr>
          <w:rFonts w:ascii="Arial" w:hAnsi="Arial" w:cs="Arial"/>
          <w:b/>
          <w:bCs/>
          <w:sz w:val="40"/>
          <w:szCs w:val="40"/>
          <w:highlight w:val="yellow"/>
        </w:rPr>
        <w:t>on</w:t>
      </w:r>
      <w:proofErr w:type="spellEnd"/>
      <w:r w:rsidR="005815EB" w:rsidRPr="005815EB">
        <w:rPr>
          <w:rFonts w:ascii="Arial" w:hAnsi="Arial" w:cs="Arial"/>
          <w:b/>
          <w:bCs/>
          <w:sz w:val="40"/>
          <w:szCs w:val="40"/>
          <w:highlight w:val="yellow"/>
        </w:rPr>
        <w:t xml:space="preserve"> line a través del siguiente link:</w:t>
      </w:r>
      <w:r w:rsidR="005815EB">
        <w:rPr>
          <w:rFonts w:ascii="Arial" w:hAnsi="Arial" w:cs="Arial"/>
          <w:b/>
          <w:bCs/>
          <w:sz w:val="40"/>
          <w:szCs w:val="40"/>
        </w:rPr>
        <w:t xml:space="preserve"> </w:t>
      </w:r>
      <w:hyperlink r:id="rId5" w:history="1">
        <w:r w:rsidR="005815EB" w:rsidRPr="00BE41A0">
          <w:rPr>
            <w:rStyle w:val="Hipervnculo"/>
            <w:rFonts w:ascii="Arial" w:hAnsi="Arial" w:cs="Arial"/>
            <w:b/>
            <w:bCs/>
            <w:sz w:val="40"/>
            <w:szCs w:val="40"/>
          </w:rPr>
          <w:t>https://incorporacion.armada.mil.ar/marina.html</w:t>
        </w:r>
      </w:hyperlink>
    </w:p>
    <w:p w14:paraId="04DBB623" w14:textId="77777777" w:rsidR="005815EB" w:rsidRPr="003A533F" w:rsidRDefault="005815EB">
      <w:pPr>
        <w:rPr>
          <w:rFonts w:ascii="Arial" w:hAnsi="Arial" w:cs="Arial"/>
          <w:b/>
          <w:bCs/>
          <w:sz w:val="40"/>
          <w:szCs w:val="40"/>
        </w:rPr>
      </w:pPr>
    </w:p>
    <w:sectPr w:rsidR="005815EB" w:rsidRPr="003A5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008B"/>
    <w:multiLevelType w:val="multilevel"/>
    <w:tmpl w:val="06A4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76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37"/>
    <w:rsid w:val="003A533F"/>
    <w:rsid w:val="005815EB"/>
    <w:rsid w:val="006758AB"/>
    <w:rsid w:val="00D0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5BCA"/>
  <w15:chartTrackingRefBased/>
  <w15:docId w15:val="{002EFB94-A977-40EE-AEA2-64857965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37"/>
  </w:style>
  <w:style w:type="paragraph" w:styleId="Ttulo1">
    <w:name w:val="heading 1"/>
    <w:basedOn w:val="Normal"/>
    <w:next w:val="Normal"/>
    <w:link w:val="Ttulo1Car"/>
    <w:uiPriority w:val="9"/>
    <w:qFormat/>
    <w:rsid w:val="00D07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7D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7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7D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7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7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7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7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7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7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7D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7D3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7D3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7D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7D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7D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7D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7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7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7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7D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7D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7D3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7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7D3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7D37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815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corporacion.armada.mil.ar/mari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 Plasencia</dc:creator>
  <cp:keywords/>
  <dc:description/>
  <cp:lastModifiedBy>Milagro Plasencia</cp:lastModifiedBy>
  <cp:revision>3</cp:revision>
  <dcterms:created xsi:type="dcterms:W3CDTF">2025-09-10T16:29:00Z</dcterms:created>
  <dcterms:modified xsi:type="dcterms:W3CDTF">2025-09-10T16:40:00Z</dcterms:modified>
</cp:coreProperties>
</file>